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Researching land in Oregon</w:t>
      </w:r>
    </w:p>
    <w:p>
      <w:pPr>
        <w:pStyle w:val="Subtitle"/>
      </w:pPr>
      <w:r>
        <w:t xml:space="preserve">A working guide, October 13, 2026. Sources checked on October 13, 2026. Not legal advice.</w:t>
      </w:r>
    </w:p>
    <w:bookmarkStart w:id="20" w:name="researching-land-in-oregon"/>
    <w:p>
      <w:pPr>
        <w:pStyle w:val="Heading1"/>
      </w:pPr>
      <w:r>
        <w:t xml:space="preserve">Researching land in Oregon</w:t>
      </w:r>
    </w:p>
    <w:p>
      <w:pPr>
        <w:pStyle w:val="Compact"/>
        <w:numPr>
          <w:ilvl w:val="0"/>
          <w:numId w:val="1001"/>
        </w:numPr>
      </w:pPr>
      <w:r>
        <w:t xml:space="preserve">[automatic · 2026-10-13] Choose Oregon and type your address, tax account number, or map and tax lot; in Polk and Benton counties your tax lots come from the county’s own map.</w:t>
      </w:r>
    </w:p>
    <w:p>
      <w:pPr>
        <w:pStyle w:val="Compact"/>
        <w:numPr>
          <w:ilvl w:val="0"/>
          <w:numId w:val="1001"/>
        </w:numPr>
      </w:pPr>
      <w:r>
        <w:t xml:space="preserve">[follow this link · 2026-10-13] In the other tax-lot counties the site links to the county’s assessor map.</w:t>
      </w:r>
    </w:p>
    <w:bookmarkEnd w:id="20"/>
    <w:bookmarkStart w:id="21" w:name="what-we-can-do-automatically-now"/>
    <w:p>
      <w:pPr>
        <w:pStyle w:val="Heading1"/>
      </w:pPr>
      <w:r>
        <w:t xml:space="preserve">What we can do automatically now</w:t>
      </w:r>
    </w:p>
    <w:p>
      <w:pPr>
        <w:pStyle w:val="Compact"/>
        <w:numPr>
          <w:ilvl w:val="0"/>
          <w:numId w:val="1002"/>
        </w:numPr>
      </w:pPr>
      <w:r>
        <w:t xml:space="preserve">[automatic · 2026-10-13] The township, range and section, the first patents and the survey plats in the report, from the BLM’s land survey data.</w:t>
      </w:r>
    </w:p>
    <w:p>
      <w:pPr>
        <w:pStyle w:val="Compact"/>
        <w:numPr>
          <w:ilvl w:val="0"/>
          <w:numId w:val="1002"/>
        </w:numPr>
      </w:pPr>
      <w:r>
        <w:t xml:space="preserve">[automatic · 2026-10-13] Polk and Benton assessor records: values, sales where published, and buildings.</w:t>
      </w:r>
    </w:p>
    <w:p>
      <w:pPr>
        <w:pStyle w:val="Compact"/>
        <w:numPr>
          <w:ilvl w:val="0"/>
          <w:numId w:val="1002"/>
        </w:numPr>
      </w:pPr>
      <w:r>
        <w:t xml:space="preserve">[automatic · 2026-10-13] Old Oregon newspapers from the Library of Congress, at its limit of 20 requests a minute.</w:t>
      </w:r>
    </w:p>
    <w:p>
      <w:pPr>
        <w:pStyle w:val="Compact"/>
        <w:numPr>
          <w:ilvl w:val="0"/>
          <w:numId w:val="1002"/>
        </w:numPr>
      </w:pPr>
      <w:r>
        <w:t xml:space="preserve">[automatic · 2026-10-13] Historical topographic maps and the latest NAIP aerial photograph.</w:t>
      </w:r>
    </w:p>
    <w:bookmarkEnd w:id="21"/>
    <w:bookmarkStart w:id="22" w:name="how-land-is-described-here"/>
    <w:p>
      <w:pPr>
        <w:pStyle w:val="Heading1"/>
      </w:pPr>
      <w:r>
        <w:t xml:space="preserve">How land is described here</w:t>
      </w:r>
    </w:p>
    <w:p>
      <w:pPr>
        <w:pStyle w:val="Compact"/>
        <w:numPr>
          <w:ilvl w:val="0"/>
          <w:numId w:val="1003"/>
        </w:numPr>
      </w:pPr>
      <w:r>
        <w:t xml:space="preserve">[follow this link · 2026-10-13] Oregon is described from the Willamette Meridian. Sections 16 and 36 of each township were granted for schools.</w:t>
      </w:r>
    </w:p>
    <w:bookmarkEnd w:id="22"/>
    <w:bookmarkStart w:id="23" w:name="the-assessors-and-parcel-records"/>
    <w:p>
      <w:pPr>
        <w:pStyle w:val="Heading1"/>
      </w:pPr>
      <w:r>
        <w:t xml:space="preserve">The assessor’s and parcel records</w:t>
      </w:r>
    </w:p>
    <w:p>
      <w:pPr>
        <w:pStyle w:val="Compact"/>
        <w:numPr>
          <w:ilvl w:val="0"/>
          <w:numId w:val="1004"/>
        </w:numPr>
      </w:pPr>
      <w:r>
        <w:t xml:space="preserve">[automatic · 2026-10-13] Benton County’s tax-lot layer carries one row per owner; the site merges them into one list per tax account.</w:t>
      </w:r>
    </w:p>
    <w:p>
      <w:pPr>
        <w:pStyle w:val="Compact"/>
        <w:numPr>
          <w:ilvl w:val="0"/>
          <w:numId w:val="1004"/>
        </w:numPr>
      </w:pPr>
      <w:r>
        <w:t xml:space="preserve">[not verified · 2026-10-13] Benton County states no terms of use (its terms page returns</w:t>
      </w:r>
      <w:r>
        <w:t xml:space="preserve"> </w:t>
      </w:r>
      <w:r>
        <w:t xml:space="preserve">“not found”</w:t>
      </w:r>
      <w:r>
        <w:t xml:space="preserve">); a letter asking for a written okay is drafted.</w:t>
      </w:r>
    </w:p>
    <w:p>
      <w:pPr>
        <w:pStyle w:val="Compact"/>
        <w:numPr>
          <w:ilvl w:val="0"/>
          <w:numId w:val="1004"/>
        </w:numPr>
      </w:pPr>
      <w:r>
        <w:t xml:space="preserve">[follow this link · 2026-10-13] ORMAP assessor maps say</w:t>
      </w:r>
      <w:r>
        <w:t xml:space="preserve"> </w:t>
      </w:r>
      <w:r>
        <w:t xml:space="preserve">“for assessment purposes only”</w:t>
      </w:r>
      <w:r>
        <w:t xml:space="preserve">; the site links to them.</w:t>
      </w:r>
    </w:p>
    <w:bookmarkEnd w:id="23"/>
    <w:bookmarkStart w:id="24" w:name="deeds-and-past-owners"/>
    <w:p>
      <w:pPr>
        <w:pStyle w:val="Heading1"/>
      </w:pPr>
      <w:r>
        <w:t xml:space="preserve">Deeds and past owners</w:t>
      </w:r>
    </w:p>
    <w:p>
      <w:pPr>
        <w:pStyle w:val="Compact"/>
        <w:numPr>
          <w:ilvl w:val="0"/>
          <w:numId w:val="1005"/>
        </w:numPr>
      </w:pPr>
      <w:r>
        <w:t xml:space="preserve">[ask an office · 2026-10-13] Polk County Clerk (recording), 850 Main St, Dallas, OR 97338; office Monday to Friday 8 to noon and 1 to 5; recording until 4:30. Copy and certification fees: https://www.polkcountyor.gov/602/Recording-Fees (the exact copy fee is not yet checked).</w:t>
      </w:r>
    </w:p>
    <w:p>
      <w:pPr>
        <w:pStyle w:val="Compact"/>
        <w:numPr>
          <w:ilvl w:val="0"/>
          <w:numId w:val="1005"/>
        </w:numPr>
      </w:pPr>
      <w:r>
        <w:t xml:space="preserve">[ask an office · 2026-10-13] Benton County Records &amp; Elections, 4500 SW Research Way, 2nd floor, Suite 200, Corvallis, OR 97333; 541-766-6756; by appointment, no walk-ins. Copies $0.25 a page; search or certification $3.75; in-depth research $40 an hour.</w:t>
      </w:r>
    </w:p>
    <w:bookmarkEnd w:id="24"/>
    <w:bookmarkStart w:id="25" w:name="first-surveys-and-patents"/>
    <w:p>
      <w:pPr>
        <w:pStyle w:val="Heading1"/>
      </w:pPr>
      <w:r>
        <w:t xml:space="preserve">First surveys and patents</w:t>
      </w:r>
    </w:p>
    <w:p>
      <w:pPr>
        <w:pStyle w:val="Compact"/>
        <w:numPr>
          <w:ilvl w:val="0"/>
          <w:numId w:val="1006"/>
        </w:numPr>
      </w:pPr>
      <w:r>
        <w:t xml:space="preserve">[follow this link · 2026-10-13] BLM General Land Office Records: your file opens a search already filled in for your township and range. https://glorecords.blm.gov/s/advanced-search</w:t>
      </w:r>
    </w:p>
    <w:p>
      <w:pPr>
        <w:pStyle w:val="Compact"/>
        <w:numPr>
          <w:ilvl w:val="0"/>
          <w:numId w:val="1006"/>
        </w:numPr>
      </w:pPr>
      <w:r>
        <w:t xml:space="preserve">[ask an office · 2026-10-13] The land-entry case file behind a patent: National Archives NATF Form 84, $50 a file, charged only if found. https://www.archives.gov/files/natf-84.pdf</w:t>
      </w:r>
    </w:p>
    <w:bookmarkEnd w:id="25"/>
    <w:bookmarkStart w:id="26" w:name="aerial-and-ground-photographs"/>
    <w:p>
      <w:pPr>
        <w:pStyle w:val="Heading1"/>
      </w:pPr>
      <w:r>
        <w:t xml:space="preserve">Aerial and ground photographs</w:t>
      </w:r>
    </w:p>
    <w:p>
      <w:pPr>
        <w:pStyle w:val="Compact"/>
        <w:numPr>
          <w:ilvl w:val="0"/>
          <w:numId w:val="1007"/>
        </w:numPr>
      </w:pPr>
      <w:r>
        <w:t xml:space="preserve">[follow this link · 2026-10-13] Street View is a link only; nothing from it is stored or shown on our maps.</w:t>
      </w:r>
    </w:p>
    <w:bookmarkEnd w:id="26"/>
    <w:bookmarkStart w:id="27" w:name="Xf58d7c9733680338139720c20eb047f33d04376"/>
    <w:p>
      <w:pPr>
        <w:pStyle w:val="Heading1"/>
      </w:pPr>
      <w:r>
        <w:t xml:space="preserve">Soils, landscape, Native and community records</w:t>
      </w:r>
    </w:p>
    <w:p>
      <w:pPr>
        <w:pStyle w:val="Compact"/>
        <w:numPr>
          <w:ilvl w:val="0"/>
          <w:numId w:val="1008"/>
        </w:numPr>
      </w:pPr>
      <w:r>
        <w:t xml:space="preserve">[automatic · 2026-10-13] Soils and census tables appear in the report where connected.</w:t>
      </w:r>
    </w:p>
    <w:bookmarkEnd w:id="27"/>
    <w:bookmarkStart w:id="28" w:name="local-offices-and-costs"/>
    <w:p>
      <w:pPr>
        <w:pStyle w:val="Heading1"/>
      </w:pPr>
      <w:r>
        <w:t xml:space="preserve">Local offices and costs</w:t>
      </w:r>
    </w:p>
    <w:p>
      <w:pPr>
        <w:pStyle w:val="Compact"/>
        <w:numPr>
          <w:ilvl w:val="0"/>
          <w:numId w:val="1009"/>
        </w:numPr>
      </w:pPr>
      <w:r>
        <w:t xml:space="preserve">[ask an office · 2026-10-13] Polk County Assessor, 850 Main St, Dallas; Monday to Friday 8 to 5.</w:t>
      </w:r>
    </w:p>
    <w:p>
      <w:pPr>
        <w:pStyle w:val="Compact"/>
        <w:numPr>
          <w:ilvl w:val="0"/>
          <w:numId w:val="1009"/>
        </w:numPr>
      </w:pPr>
      <w:r>
        <w:t xml:space="preserve">[not verified · 2026-10-13] Benton County Assessor’s address and hours: not yet checked.</w:t>
      </w:r>
    </w:p>
    <w:bookmarkEnd w:id="28"/>
    <w:bookmarkStart w:id="29" w:name="tasks-you-can-do"/>
    <w:p>
      <w:pPr>
        <w:pStyle w:val="Heading1"/>
      </w:pPr>
      <w:r>
        <w:t xml:space="preserve">Tasks you can do</w:t>
      </w:r>
    </w:p>
    <w:p>
      <w:pPr>
        <w:pStyle w:val="Compact"/>
        <w:numPr>
          <w:ilvl w:val="0"/>
          <w:numId w:val="1010"/>
        </w:numPr>
      </w:pPr>
      <w:r>
        <w:t xml:space="preserve">[ask an office · 2026-10-13] Ask the county clerk for the deeds in your chain of title by recording number or by book and page.</w:t>
      </w:r>
    </w:p>
    <w:p>
      <w:pPr>
        <w:pStyle w:val="Compact"/>
        <w:numPr>
          <w:ilvl w:val="0"/>
          <w:numId w:val="1010"/>
        </w:numPr>
      </w:pPr>
      <w:r>
        <w:t xml:space="preserve">[follow this link · 2026-10-13] FamilySearch is free with a free account.</w:t>
      </w:r>
    </w:p>
    <w:bookmarkEnd w:id="29"/>
    <w:bookmarkStart w:id="30" w:name="sources-last-tested"/>
    <w:p>
      <w:pPr>
        <w:pStyle w:val="Heading1"/>
      </w:pPr>
      <w:r>
        <w:t xml:space="preserve">Sources last tested</w:t>
      </w:r>
    </w:p>
    <w:p>
      <w:pPr>
        <w:pStyle w:val="Compact"/>
        <w:numPr>
          <w:ilvl w:val="0"/>
          <w:numId w:val="1011"/>
        </w:numPr>
      </w:pPr>
      <w:r>
        <w:t xml:space="preserve">[automatic · 2026-10-13] Library of Congress newspapers (20 a minute), Polk’s tax-lot server (one request every 4 seconds), Benton’s tax-lot layer: tested October 13, 2026.</w:t>
      </w:r>
    </w:p>
    <w:bookmarkEnd w:id="30"/>
    <w:bookmarkStart w:id="31" w:name="what-remains-unconnected"/>
    <w:p>
      <w:pPr>
        <w:pStyle w:val="Heading1"/>
      </w:pPr>
      <w:r>
        <w:t xml:space="preserve">What remains unconnected</w:t>
      </w:r>
    </w:p>
    <w:p>
      <w:pPr>
        <w:pStyle w:val="Compact"/>
        <w:numPr>
          <w:ilvl w:val="0"/>
          <w:numId w:val="1012"/>
        </w:numPr>
      </w:pPr>
      <w:r>
        <w:t xml:space="preserve">[not verified · 2026-10-13] The other 12 tax-lot counties’ owner-name positions; Marion and Linn online search status; Oregon water-rights data terms: not yet checked.</w:t>
      </w:r>
    </w:p>
    <w:bookmarkEnd w:id="31"/>
    <w:sectPr w:rsidR="00FC693F" w:rsidRPr="0006063C" w:rsidSect="00034616">
      <w:pgSz w:h="15840" w:w="12240"/>
      <w:pgMar w:bottom="1440" w:footer="720" w:gutter="0" w:header="720" w:left="1800" w:right="1800" w:top="144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spacing w:line="300" w:lineRule="auto"/>
    </w:pPr>
    <w:rPr>
      <w:sz w:val="28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F" w:val="365F91"/>
      <w:sz w:val="36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6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44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 w:line="300" w:lineRule="auto"/>
    </w:pPr>
    <w:rPr>
      <w:sz w:val="28"/>
    </w:r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Researching land in Oregon</dc:title>
  <dc:creator/>
  <cp:keywords/>
  <dcterms:created xsi:type="dcterms:W3CDTF">2026-10-14T03:02:46Z</dcterms:created>
  <dcterms:modified xsi:type="dcterms:W3CDTF">2026-10-14T03:02:46Z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A working guide, October 13, 2026. Sources checked on October 13, 2026. Not legal advice.</vt:lpwstr>
  </property>
</Properties>
</file>